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F9" w:rsidRDefault="00B72CF9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48"/>
        </w:rPr>
      </w:pPr>
      <w:r w:rsidRPr="00B72CF9">
        <w:rPr>
          <w:rFonts w:ascii="Calibri" w:hAnsi="Calibri"/>
          <w:bCs/>
          <w:i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277495</wp:posOffset>
                </wp:positionV>
                <wp:extent cx="2805430" cy="1906270"/>
                <wp:effectExtent l="133350" t="209550" r="128270" b="2082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8885">
                          <a:off x="0" y="0"/>
                          <a:ext cx="280543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F9" w:rsidRDefault="00B72CF9">
                            <w:r w:rsidRPr="00B72CF9">
                              <w:rPr>
                                <w:rFonts w:ascii="Calibri" w:hAnsi="Calibri"/>
                                <w:bCs/>
                                <w:i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8E96DAC" wp14:editId="0E21355B">
                                  <wp:extent cx="2694305" cy="1846993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4305" cy="1846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2pt;margin-top:21.85pt;width:220.9pt;height:150.1pt;rotation:55583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" stroked="f">
                <v:textbox>
                  <w:txbxContent>
                    <w:p w:rsidR="00B72CF9" w:rsidRDefault="00B72CF9">
                      <w:r w:rsidRPr="00B72CF9">
                        <w:rPr>
                          <w:rFonts w:ascii="Calibri" w:hAnsi="Calibri"/>
                          <w:bCs/>
                          <w:i/>
                          <w:noProof/>
                          <w:color w:val="000000"/>
                        </w:rPr>
                        <w:drawing>
                          <wp:inline distT="0" distB="0" distL="0" distR="0" wp14:anchorId="58E96DAC" wp14:editId="0E21355B">
                            <wp:extent cx="2694305" cy="1846993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4305" cy="1846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99D" w:rsidRPr="00B72CF9">
        <w:rPr>
          <w:rFonts w:ascii="Calibri" w:hAnsi="Calibri"/>
          <w:b/>
          <w:bCs/>
          <w:color w:val="000000"/>
          <w:sz w:val="36"/>
          <w:szCs w:val="48"/>
        </w:rPr>
        <w:t xml:space="preserve">Case Study: </w:t>
      </w:r>
    </w:p>
    <w:p w:rsidR="00B72CF9" w:rsidRDefault="00DD399D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48"/>
        </w:rPr>
      </w:pPr>
      <w:r w:rsidRPr="00B72CF9">
        <w:rPr>
          <w:rFonts w:ascii="Calibri" w:hAnsi="Calibri"/>
          <w:b/>
          <w:bCs/>
          <w:color w:val="000000"/>
          <w:sz w:val="36"/>
          <w:szCs w:val="48"/>
        </w:rPr>
        <w:t xml:space="preserve">Katherine </w:t>
      </w:r>
      <w:proofErr w:type="spellStart"/>
      <w:r w:rsidRPr="00B72CF9">
        <w:rPr>
          <w:rFonts w:ascii="Calibri" w:hAnsi="Calibri"/>
          <w:b/>
          <w:bCs/>
          <w:color w:val="000000"/>
          <w:sz w:val="36"/>
          <w:szCs w:val="48"/>
        </w:rPr>
        <w:t>Darwent</w:t>
      </w:r>
      <w:proofErr w:type="spellEnd"/>
      <w:r w:rsidRPr="00B72CF9">
        <w:rPr>
          <w:rFonts w:ascii="Calibri" w:hAnsi="Calibri"/>
          <w:b/>
          <w:bCs/>
          <w:color w:val="000000"/>
          <w:sz w:val="36"/>
          <w:szCs w:val="48"/>
        </w:rPr>
        <w:t xml:space="preserve">, </w:t>
      </w:r>
    </w:p>
    <w:p w:rsidR="00B72CF9" w:rsidRDefault="00DD399D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48"/>
        </w:rPr>
      </w:pPr>
      <w:r w:rsidRPr="00B72CF9">
        <w:rPr>
          <w:rFonts w:ascii="Calibri" w:hAnsi="Calibri"/>
          <w:b/>
          <w:bCs/>
          <w:color w:val="000000"/>
          <w:sz w:val="36"/>
          <w:szCs w:val="48"/>
        </w:rPr>
        <w:t xml:space="preserve">Graduate Management Trainee </w:t>
      </w:r>
    </w:p>
    <w:p w:rsidR="00B127B1" w:rsidRPr="00B72CF9" w:rsidRDefault="00DD399D" w:rsidP="00B127B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48"/>
        </w:rPr>
      </w:pPr>
      <w:r w:rsidRPr="00B72CF9">
        <w:rPr>
          <w:rFonts w:ascii="Calibri" w:hAnsi="Calibri"/>
          <w:b/>
          <w:bCs/>
          <w:color w:val="000000"/>
          <w:sz w:val="36"/>
          <w:szCs w:val="48"/>
        </w:rPr>
        <w:t xml:space="preserve">Analyst, </w:t>
      </w:r>
      <w:proofErr w:type="spellStart"/>
      <w:r w:rsidRPr="00B72CF9">
        <w:rPr>
          <w:rFonts w:ascii="Calibri" w:hAnsi="Calibri"/>
          <w:b/>
          <w:bCs/>
          <w:color w:val="000000"/>
          <w:sz w:val="36"/>
          <w:szCs w:val="48"/>
        </w:rPr>
        <w:t>Killingholme</w:t>
      </w:r>
      <w:proofErr w:type="spellEnd"/>
    </w:p>
    <w:p w:rsidR="00DD399D" w:rsidRPr="00DD399D" w:rsidRDefault="00DD399D" w:rsidP="00B127B1">
      <w:pPr>
        <w:pStyle w:val="NormalWeb"/>
        <w:spacing w:before="0" w:beforeAutospacing="0" w:after="0" w:afterAutospacing="0"/>
        <w:rPr>
          <w:sz w:val="18"/>
          <w:u w:val="single"/>
        </w:rPr>
      </w:pPr>
    </w:p>
    <w:p w:rsidR="00B127B1" w:rsidRPr="00DD399D" w:rsidRDefault="008E5E7D" w:rsidP="00B127B1">
      <w:pPr>
        <w:pStyle w:val="NormalWeb"/>
        <w:spacing w:before="0" w:beforeAutospacing="0" w:after="14" w:afterAutospacing="0"/>
        <w:ind w:left="-5" w:right="-480"/>
      </w:pPr>
      <w:r w:rsidRPr="00DD399D">
        <w:rPr>
          <w:rFonts w:ascii="Calibri" w:hAnsi="Calibri"/>
          <w:color w:val="000000"/>
          <w:sz w:val="28"/>
          <w:szCs w:val="28"/>
        </w:rPr>
        <w:t>Joined C. Ro Ports</w:t>
      </w:r>
      <w:r w:rsidR="00B127B1" w:rsidRPr="00DD399D">
        <w:rPr>
          <w:rFonts w:ascii="Calibri" w:hAnsi="Calibri"/>
          <w:color w:val="000000"/>
          <w:sz w:val="28"/>
          <w:szCs w:val="28"/>
        </w:rPr>
        <w:t xml:space="preserve">: </w:t>
      </w:r>
      <w:r w:rsidR="008A63CD" w:rsidRPr="00DD399D">
        <w:rPr>
          <w:rFonts w:ascii="Calibri" w:hAnsi="Calibri"/>
          <w:color w:val="000000"/>
          <w:sz w:val="28"/>
          <w:szCs w:val="28"/>
        </w:rPr>
        <w:t>2021</w:t>
      </w:r>
    </w:p>
    <w:p w:rsidR="00B127B1" w:rsidRPr="00DD399D" w:rsidRDefault="00B127B1" w:rsidP="00B127B1">
      <w:pPr>
        <w:pStyle w:val="NormalWeb"/>
        <w:spacing w:before="0" w:beforeAutospacing="0" w:after="14" w:afterAutospacing="0"/>
        <w:ind w:left="-5" w:right="-480"/>
      </w:pPr>
      <w:r w:rsidRPr="00DD399D">
        <w:rPr>
          <w:rFonts w:ascii="Calibri" w:hAnsi="Calibri"/>
          <w:color w:val="000000"/>
          <w:sz w:val="28"/>
          <w:szCs w:val="28"/>
        </w:rPr>
        <w:t xml:space="preserve">Age at start: </w:t>
      </w:r>
      <w:r w:rsidR="008A63CD" w:rsidRPr="00DD399D">
        <w:rPr>
          <w:rFonts w:ascii="Calibri" w:hAnsi="Calibri"/>
          <w:color w:val="000000"/>
          <w:sz w:val="28"/>
          <w:szCs w:val="28"/>
        </w:rPr>
        <w:t>24</w:t>
      </w:r>
    </w:p>
    <w:p w:rsidR="00B127B1" w:rsidRPr="00DD399D" w:rsidRDefault="008E5E7D" w:rsidP="00B127B1">
      <w:pPr>
        <w:pStyle w:val="NormalWeb"/>
        <w:spacing w:before="0" w:beforeAutospacing="0" w:after="83" w:afterAutospacing="0"/>
        <w:ind w:left="-5" w:right="-480"/>
      </w:pPr>
      <w:r w:rsidRPr="00DD399D">
        <w:rPr>
          <w:rFonts w:ascii="Calibri" w:hAnsi="Calibri"/>
          <w:color w:val="000000"/>
          <w:sz w:val="28"/>
          <w:szCs w:val="28"/>
        </w:rPr>
        <w:t>Title</w:t>
      </w:r>
      <w:r w:rsidR="00B127B1" w:rsidRPr="00DD399D">
        <w:rPr>
          <w:rFonts w:ascii="Calibri" w:hAnsi="Calibri"/>
          <w:color w:val="000000"/>
          <w:sz w:val="28"/>
          <w:szCs w:val="28"/>
        </w:rPr>
        <w:t xml:space="preserve">: </w:t>
      </w:r>
      <w:r w:rsidR="008A63CD" w:rsidRPr="00DD399D">
        <w:rPr>
          <w:rFonts w:ascii="Calibri" w:hAnsi="Calibri"/>
          <w:color w:val="000000"/>
          <w:sz w:val="28"/>
          <w:szCs w:val="28"/>
        </w:rPr>
        <w:t>Graduate Management Trainee Analyst</w:t>
      </w:r>
    </w:p>
    <w:p w:rsidR="00CD1BF6" w:rsidRDefault="00CD1BF6" w:rsidP="00B127B1">
      <w:pPr>
        <w:pStyle w:val="NormalWeb"/>
        <w:spacing w:before="0" w:beforeAutospacing="0" w:after="0" w:afterAutospacing="0"/>
        <w:ind w:left="-5"/>
        <w:rPr>
          <w:rFonts w:ascii="Calibri" w:hAnsi="Calibri"/>
          <w:b/>
          <w:bCs/>
          <w:color w:val="000000"/>
          <w:sz w:val="22"/>
          <w:szCs w:val="22"/>
        </w:rPr>
      </w:pPr>
    </w:p>
    <w:p w:rsidR="00B127B1" w:rsidRDefault="00DD399D" w:rsidP="00CD1BF6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Calibri" w:hAnsi="Calibri"/>
          <w:b/>
          <w:bCs/>
          <w:color w:val="000000"/>
          <w:sz w:val="22"/>
          <w:szCs w:val="22"/>
        </w:rPr>
        <w:t>What</w:t>
      </w:r>
      <w:r w:rsidR="00B127B1">
        <w:rPr>
          <w:rFonts w:ascii="Calibri" w:hAnsi="Calibri"/>
          <w:b/>
          <w:bCs/>
          <w:color w:val="000000"/>
          <w:sz w:val="22"/>
          <w:szCs w:val="22"/>
        </w:rPr>
        <w:t xml:space="preserve"> do you do?</w:t>
      </w:r>
    </w:p>
    <w:p w:rsidR="00B6347F" w:rsidRPr="00DD399D" w:rsidRDefault="00B6347F" w:rsidP="00DD399D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 w:rsidRPr="00CD1BF6">
        <w:rPr>
          <w:rFonts w:ascii="Calibri" w:hAnsi="Calibri"/>
          <w:bCs/>
          <w:i/>
          <w:color w:val="000000"/>
          <w:sz w:val="22"/>
          <w:szCs w:val="22"/>
        </w:rPr>
        <w:t xml:space="preserve">My name is </w:t>
      </w:r>
      <w:r w:rsidR="008A63CD">
        <w:rPr>
          <w:rFonts w:ascii="Calibri" w:hAnsi="Calibri"/>
          <w:bCs/>
          <w:i/>
          <w:color w:val="000000"/>
          <w:sz w:val="22"/>
          <w:szCs w:val="22"/>
        </w:rPr>
        <w:t xml:space="preserve">Katherine </w:t>
      </w:r>
      <w:proofErr w:type="spellStart"/>
      <w:r w:rsidR="008A63CD">
        <w:rPr>
          <w:rFonts w:ascii="Calibri" w:hAnsi="Calibri"/>
          <w:bCs/>
          <w:i/>
          <w:color w:val="000000"/>
          <w:sz w:val="22"/>
          <w:szCs w:val="22"/>
        </w:rPr>
        <w:t>Darwent</w:t>
      </w:r>
      <w:proofErr w:type="spellEnd"/>
      <w:r w:rsidR="008A63CD">
        <w:rPr>
          <w:rFonts w:ascii="Calibri" w:hAnsi="Calibri"/>
          <w:bCs/>
          <w:i/>
          <w:color w:val="000000"/>
          <w:sz w:val="22"/>
          <w:szCs w:val="22"/>
        </w:rPr>
        <w:t>, currently on the 1</w:t>
      </w:r>
      <w:r w:rsidR="008A63CD" w:rsidRPr="008A63CD">
        <w:rPr>
          <w:rFonts w:ascii="Calibri" w:hAnsi="Calibri"/>
          <w:bCs/>
          <w:i/>
          <w:color w:val="000000"/>
          <w:sz w:val="22"/>
          <w:szCs w:val="22"/>
          <w:vertAlign w:val="superscript"/>
        </w:rPr>
        <w:t>st</w:t>
      </w:r>
      <w:r w:rsidR="008A63CD">
        <w:rPr>
          <w:rFonts w:ascii="Calibri" w:hAnsi="Calibri"/>
          <w:bCs/>
          <w:i/>
          <w:color w:val="000000"/>
          <w:sz w:val="22"/>
          <w:szCs w:val="22"/>
        </w:rPr>
        <w:t xml:space="preserve"> year of a three-year level 6 Data Science degree with the New College of Humanities, London. I work as part of the data analysis team on a variety of projects, whilst being primarily attached to the Border Control Post where sanitary and </w:t>
      </w:r>
      <w:proofErr w:type="spellStart"/>
      <w:r w:rsidR="008A63CD">
        <w:rPr>
          <w:rFonts w:ascii="Calibri" w:hAnsi="Calibri"/>
          <w:bCs/>
          <w:i/>
          <w:color w:val="000000"/>
          <w:sz w:val="22"/>
          <w:szCs w:val="22"/>
        </w:rPr>
        <w:t>phyto</w:t>
      </w:r>
      <w:proofErr w:type="spellEnd"/>
      <w:r w:rsidR="008A63CD">
        <w:rPr>
          <w:rFonts w:ascii="Calibri" w:hAnsi="Calibri"/>
          <w:bCs/>
          <w:i/>
          <w:color w:val="000000"/>
          <w:sz w:val="22"/>
          <w:szCs w:val="22"/>
        </w:rPr>
        <w:t>-sanitary checks are to be carried out on goods imported from the EU.</w:t>
      </w:r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What do you enjoy most about your role?</w:t>
      </w:r>
      <w:r w:rsidR="00B6347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8A63CD" w:rsidRDefault="00175562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 xml:space="preserve">I like breaking down problems and coming up with solutions.  </w:t>
      </w:r>
      <w:r w:rsidR="008A63CD">
        <w:rPr>
          <w:rFonts w:ascii="Calibri" w:hAnsi="Calibri"/>
          <w:bCs/>
          <w:i/>
          <w:color w:val="000000"/>
          <w:sz w:val="22"/>
          <w:szCs w:val="22"/>
        </w:rPr>
        <w:t>I</w:t>
      </w:r>
      <w:r>
        <w:rPr>
          <w:rFonts w:ascii="Calibri" w:hAnsi="Calibri"/>
          <w:bCs/>
          <w:i/>
          <w:color w:val="000000"/>
          <w:sz w:val="22"/>
          <w:szCs w:val="22"/>
        </w:rPr>
        <w:t xml:space="preserve"> also</w:t>
      </w:r>
      <w:r w:rsidR="008A63CD">
        <w:rPr>
          <w:rFonts w:ascii="Calibri" w:hAnsi="Calibri"/>
          <w:bCs/>
          <w:i/>
          <w:color w:val="000000"/>
          <w:sz w:val="22"/>
          <w:szCs w:val="22"/>
        </w:rPr>
        <w:t xml:space="preserve"> e</w:t>
      </w:r>
      <w:r>
        <w:rPr>
          <w:rFonts w:ascii="Calibri" w:hAnsi="Calibri"/>
          <w:bCs/>
          <w:i/>
          <w:color w:val="000000"/>
          <w:sz w:val="22"/>
          <w:szCs w:val="22"/>
        </w:rPr>
        <w:t>njoy learning from specialists about how various aspects of the port work, and how these aspects impact other areas of operations. In a similar vein, studying data science has given me a greater appreciation of the underlying/surrounding conditions affecting my data analysis work</w:t>
      </w:r>
      <w:r w:rsidR="007D4E65">
        <w:rPr>
          <w:rFonts w:ascii="Calibri" w:hAnsi="Calibri"/>
          <w:bCs/>
          <w:i/>
          <w:color w:val="000000"/>
          <w:sz w:val="22"/>
          <w:szCs w:val="22"/>
        </w:rPr>
        <w:t>.</w:t>
      </w:r>
    </w:p>
    <w:p w:rsidR="007D4E65" w:rsidRDefault="007D4E65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What attracted you to the ports industry?</w:t>
      </w:r>
    </w:p>
    <w:p w:rsidR="007D4E65" w:rsidRPr="007D4E65" w:rsidRDefault="007D4E65" w:rsidP="00CD1BF6">
      <w:pPr>
        <w:pStyle w:val="NormalWeb"/>
        <w:spacing w:before="0" w:beforeAutospacing="0" w:after="0" w:afterAutospacing="0" w:line="360" w:lineRule="auto"/>
        <w:ind w:left="-6"/>
        <w:rPr>
          <w:i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>Ports are complex things –</w:t>
      </w:r>
      <w:r w:rsidR="00B72CF9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i/>
          <w:color w:val="000000"/>
          <w:sz w:val="22"/>
          <w:szCs w:val="22"/>
        </w:rPr>
        <w:t>always something new to learn, and the intricacies of how operations work</w:t>
      </w:r>
      <w:r w:rsidR="00DD399D">
        <w:rPr>
          <w:rFonts w:ascii="Calibri" w:hAnsi="Calibri"/>
          <w:bCs/>
          <w:i/>
          <w:color w:val="000000"/>
          <w:sz w:val="22"/>
          <w:szCs w:val="22"/>
        </w:rPr>
        <w:t>, and how one area impacts another,</w:t>
      </w:r>
      <w:r>
        <w:rPr>
          <w:rFonts w:ascii="Calibri" w:hAnsi="Calibri"/>
          <w:bCs/>
          <w:i/>
          <w:color w:val="000000"/>
          <w:sz w:val="22"/>
          <w:szCs w:val="22"/>
        </w:rPr>
        <w:t xml:space="preserve"> are fascinating. It’s a fast-paced environment where things can change rapidly, and a great deal of analytical and predictive work looking at this environment.</w:t>
      </w:r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W</w:t>
      </w:r>
      <w:r w:rsidR="00B6347F">
        <w:rPr>
          <w:rFonts w:ascii="Calibri" w:hAnsi="Calibri"/>
          <w:b/>
          <w:bCs/>
          <w:color w:val="000000"/>
          <w:sz w:val="22"/>
          <w:szCs w:val="22"/>
        </w:rPr>
        <w:t>hat attracted you to joining C. Ro Ports</w:t>
      </w:r>
      <w:r>
        <w:rPr>
          <w:rFonts w:ascii="Calibri" w:hAnsi="Calibri"/>
          <w:b/>
          <w:bCs/>
          <w:color w:val="000000"/>
          <w:sz w:val="22"/>
          <w:szCs w:val="22"/>
        </w:rPr>
        <w:t>?</w:t>
      </w:r>
    </w:p>
    <w:p w:rsidR="00175562" w:rsidRDefault="00175562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>I</w:t>
      </w:r>
      <w:r w:rsidR="008A63CD">
        <w:rPr>
          <w:rFonts w:ascii="Calibri" w:hAnsi="Calibri"/>
          <w:bCs/>
          <w:i/>
          <w:color w:val="000000"/>
          <w:sz w:val="22"/>
          <w:szCs w:val="22"/>
        </w:rPr>
        <w:t xml:space="preserve"> knew from previous experience how helpful and supportive many of the staff here are. </w:t>
      </w:r>
      <w:r w:rsidR="007D4E65">
        <w:rPr>
          <w:rFonts w:ascii="Calibri" w:hAnsi="Calibri"/>
          <w:bCs/>
          <w:i/>
          <w:color w:val="000000"/>
          <w:sz w:val="22"/>
          <w:szCs w:val="22"/>
        </w:rPr>
        <w:t>Everyone I’ve asked for advice or explanations</w:t>
      </w:r>
      <w:r w:rsidR="0077663C">
        <w:rPr>
          <w:rFonts w:ascii="Calibri" w:hAnsi="Calibri"/>
          <w:bCs/>
          <w:i/>
          <w:color w:val="000000"/>
          <w:sz w:val="22"/>
          <w:szCs w:val="22"/>
        </w:rPr>
        <w:t>, including senior management,</w:t>
      </w:r>
      <w:r w:rsidR="00B72CF9">
        <w:rPr>
          <w:rFonts w:ascii="Calibri" w:hAnsi="Calibri"/>
          <w:bCs/>
          <w:i/>
          <w:color w:val="000000"/>
          <w:sz w:val="22"/>
          <w:szCs w:val="22"/>
        </w:rPr>
        <w:t xml:space="preserve"> have</w:t>
      </w:r>
      <w:r w:rsidR="007D4E65">
        <w:rPr>
          <w:rFonts w:ascii="Calibri" w:hAnsi="Calibri"/>
          <w:bCs/>
          <w:i/>
          <w:color w:val="000000"/>
          <w:sz w:val="22"/>
          <w:szCs w:val="22"/>
        </w:rPr>
        <w:t xml:space="preserve"> bee</w:t>
      </w:r>
      <w:bookmarkStart w:id="0" w:name="_GoBack"/>
      <w:bookmarkEnd w:id="0"/>
      <w:r w:rsidR="007D4E65">
        <w:rPr>
          <w:rFonts w:ascii="Calibri" w:hAnsi="Calibri"/>
          <w:bCs/>
          <w:i/>
          <w:color w:val="000000"/>
          <w:sz w:val="22"/>
          <w:szCs w:val="22"/>
        </w:rPr>
        <w:t>n willing to take the time to break things down and explain the</w:t>
      </w:r>
      <w:r w:rsidR="002C082A">
        <w:rPr>
          <w:rFonts w:ascii="Calibri" w:hAnsi="Calibri"/>
          <w:bCs/>
          <w:i/>
          <w:color w:val="000000"/>
          <w:sz w:val="22"/>
          <w:szCs w:val="22"/>
        </w:rPr>
        <w:t>m.</w:t>
      </w:r>
      <w:r w:rsidR="0077663C">
        <w:rPr>
          <w:rFonts w:ascii="Calibri" w:hAnsi="Calibri"/>
          <w:bCs/>
          <w:i/>
          <w:color w:val="000000"/>
          <w:sz w:val="22"/>
          <w:szCs w:val="22"/>
        </w:rPr>
        <w:t xml:space="preserve"> C.Ro cultivates a motivated and </w:t>
      </w:r>
      <w:r w:rsidR="00DD399D">
        <w:rPr>
          <w:rFonts w:ascii="Calibri" w:hAnsi="Calibri"/>
          <w:bCs/>
          <w:i/>
          <w:color w:val="000000"/>
          <w:sz w:val="22"/>
          <w:szCs w:val="22"/>
        </w:rPr>
        <w:t>supportive</w:t>
      </w:r>
      <w:r w:rsidR="0077663C">
        <w:rPr>
          <w:rFonts w:ascii="Calibri" w:hAnsi="Calibri"/>
          <w:bCs/>
          <w:i/>
          <w:color w:val="000000"/>
          <w:sz w:val="22"/>
          <w:szCs w:val="22"/>
        </w:rPr>
        <w:t xml:space="preserve"> environment, and it makes working here exciting and rewarding.</w:t>
      </w:r>
    </w:p>
    <w:p w:rsidR="00B127B1" w:rsidRDefault="00B127B1" w:rsidP="00CD1BF6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How have you benefitted from doing an apprenticeship?</w:t>
      </w:r>
    </w:p>
    <w:p w:rsidR="00B127B1" w:rsidRDefault="00175562" w:rsidP="00F60BE3">
      <w:pPr>
        <w:pStyle w:val="NormalWeb"/>
        <w:spacing w:before="0" w:beforeAutospacing="0" w:after="0" w:afterAutospacing="0" w:line="360" w:lineRule="auto"/>
        <w:ind w:left="-6"/>
        <w:rPr>
          <w:i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>Studying a course funded by the apprenticeship levy has allowed me to branch out into a new area, broadening my horizons in a way which also helps my current data analysis work.</w:t>
      </w:r>
      <w:r w:rsidR="00FC4BFE">
        <w:rPr>
          <w:rFonts w:ascii="Calibri" w:hAnsi="Calibri"/>
          <w:bCs/>
          <w:i/>
          <w:color w:val="000000"/>
          <w:sz w:val="22"/>
          <w:szCs w:val="22"/>
        </w:rPr>
        <w:t xml:space="preserve"> My course has also given me the opportunity to really mentally stretch myself by learning about new fields as well as gaining direct experience in them. </w:t>
      </w:r>
    </w:p>
    <w:p w:rsidR="00F60BE3" w:rsidRDefault="00F60BE3" w:rsidP="00F60BE3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/>
          <w:bCs/>
          <w:color w:val="000000"/>
          <w:sz w:val="22"/>
          <w:szCs w:val="22"/>
        </w:rPr>
      </w:pPr>
      <w:r w:rsidRPr="00F60BE3">
        <w:rPr>
          <w:rFonts w:ascii="Calibri" w:hAnsi="Calibri"/>
          <w:b/>
          <w:bCs/>
          <w:color w:val="000000"/>
          <w:sz w:val="22"/>
          <w:szCs w:val="22"/>
        </w:rPr>
        <w:lastRenderedPageBreak/>
        <w:t>How do C.Ro Ports support you in your apprenticeship?</w:t>
      </w:r>
    </w:p>
    <w:p w:rsidR="00F60BE3" w:rsidRDefault="00F60BE3" w:rsidP="00F60BE3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 xml:space="preserve">There is a dedicated Training Manager for employees on Apprenticeship Levy-funded courses, providing continual support. Management have been </w:t>
      </w:r>
      <w:r w:rsidR="00E2047A">
        <w:rPr>
          <w:rFonts w:ascii="Calibri" w:hAnsi="Calibri"/>
          <w:bCs/>
          <w:i/>
          <w:color w:val="000000"/>
          <w:sz w:val="22"/>
          <w:szCs w:val="22"/>
        </w:rPr>
        <w:t>very</w:t>
      </w:r>
      <w:r>
        <w:rPr>
          <w:rFonts w:ascii="Calibri" w:hAnsi="Calibri"/>
          <w:bCs/>
          <w:i/>
          <w:color w:val="000000"/>
          <w:sz w:val="22"/>
          <w:szCs w:val="22"/>
        </w:rPr>
        <w:t xml:space="preserve"> supportive in </w:t>
      </w:r>
      <w:r w:rsidR="00E2047A">
        <w:rPr>
          <w:rFonts w:ascii="Calibri" w:hAnsi="Calibri"/>
          <w:bCs/>
          <w:i/>
          <w:color w:val="000000"/>
          <w:sz w:val="22"/>
          <w:szCs w:val="22"/>
        </w:rPr>
        <w:t>providing access to opportunities where I can apply the skills I’m developing through my studies directly in the world of work.</w:t>
      </w:r>
    </w:p>
    <w:p w:rsidR="00B72CF9" w:rsidRPr="00F60BE3" w:rsidRDefault="00B72CF9" w:rsidP="00F60BE3">
      <w:pPr>
        <w:pStyle w:val="NormalWeb"/>
        <w:spacing w:before="0" w:beforeAutospacing="0" w:after="0" w:afterAutospacing="0" w:line="360" w:lineRule="auto"/>
        <w:ind w:left="-6"/>
        <w:rPr>
          <w:rFonts w:ascii="Calibri" w:hAnsi="Calibri"/>
          <w:bCs/>
          <w:i/>
          <w:color w:val="000000"/>
          <w:sz w:val="22"/>
          <w:szCs w:val="22"/>
        </w:rPr>
      </w:pPr>
    </w:p>
    <w:sectPr w:rsidR="00B72CF9" w:rsidRPr="00F60BE3" w:rsidSect="00B72CF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B1"/>
    <w:rsid w:val="00175562"/>
    <w:rsid w:val="002C082A"/>
    <w:rsid w:val="0047350A"/>
    <w:rsid w:val="0077663C"/>
    <w:rsid w:val="007D4E65"/>
    <w:rsid w:val="008A63CD"/>
    <w:rsid w:val="008E5E7D"/>
    <w:rsid w:val="00AA1F0A"/>
    <w:rsid w:val="00B127B1"/>
    <w:rsid w:val="00B6347F"/>
    <w:rsid w:val="00B72CF9"/>
    <w:rsid w:val="00CD1BF6"/>
    <w:rsid w:val="00DB2AAD"/>
    <w:rsid w:val="00DD399D"/>
    <w:rsid w:val="00E2047A"/>
    <w:rsid w:val="00F60BE3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F06C"/>
  <w15:chartTrackingRefBased/>
  <w15:docId w15:val="{83B20B61-4AC0-4CCD-B11B-BAE7BFF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CLdN IT SA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Beverley</dc:creator>
  <cp:keywords/>
  <dc:description/>
  <cp:lastModifiedBy>KIRK, Beverley</cp:lastModifiedBy>
  <cp:revision>3</cp:revision>
  <dcterms:created xsi:type="dcterms:W3CDTF">2022-01-18T16:17:00Z</dcterms:created>
  <dcterms:modified xsi:type="dcterms:W3CDTF">2022-01-21T15:29:00Z</dcterms:modified>
</cp:coreProperties>
</file>